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E" w:rsidRPr="00A900BA" w:rsidRDefault="005C0C62" w:rsidP="00A900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00BA">
        <w:rPr>
          <w:rFonts w:cs="Times New Roman"/>
          <w:b/>
          <w:szCs w:val="28"/>
          <w:lang w:eastAsia="ru-RU"/>
        </w:rPr>
        <w:t>Выпускники 201</w:t>
      </w:r>
      <w:r w:rsidR="000C1B52" w:rsidRPr="00A900BA">
        <w:rPr>
          <w:rFonts w:cs="Times New Roman"/>
          <w:b/>
          <w:szCs w:val="28"/>
          <w:lang w:eastAsia="ru-RU"/>
        </w:rPr>
        <w:t>5</w:t>
      </w:r>
      <w:r w:rsidR="0096729E" w:rsidRPr="00A900BA">
        <w:rPr>
          <w:rFonts w:cs="Times New Roman"/>
          <w:b/>
          <w:szCs w:val="28"/>
          <w:lang w:eastAsia="ru-RU"/>
        </w:rPr>
        <w:t xml:space="preserve"> года</w:t>
      </w:r>
    </w:p>
    <w:p w:rsidR="009B57D8" w:rsidRPr="009B57D8" w:rsidRDefault="0096729E" w:rsidP="009B57D8">
      <w:pPr>
        <w:shd w:val="clear" w:color="auto" w:fill="FFFFFF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9B57D8">
        <w:rPr>
          <w:rFonts w:cs="Times New Roman"/>
          <w:b/>
          <w:szCs w:val="28"/>
          <w:lang w:eastAsia="ru-RU"/>
        </w:rPr>
        <w:t xml:space="preserve">Классный руководитель: </w:t>
      </w:r>
      <w:r w:rsidR="009B57D8" w:rsidRPr="009B57D8">
        <w:rPr>
          <w:rFonts w:eastAsia="Times New Roman" w:cs="Times New Roman"/>
          <w:b/>
          <w:color w:val="000000"/>
          <w:szCs w:val="28"/>
          <w:lang w:eastAsia="ru-RU"/>
        </w:rPr>
        <w:t>Михайлова Виктория Юрьевна</w:t>
      </w:r>
    </w:p>
    <w:p w:rsidR="0096729E" w:rsidRPr="00A900BA" w:rsidRDefault="0096729E" w:rsidP="00A900BA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10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247"/>
        <w:gridCol w:w="4679"/>
      </w:tblGrid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DEE7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Антонов Павел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ВШЭ (Высшая школа экономики)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Теоретической и прикладной лингвистики. Китайский язык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ГАСУ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Экономическая безопасность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Беззубов Максим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 поступал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Волкоморова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</w:t>
            </w:r>
            <w:bookmarkStart w:id="0" w:name="_GoBack"/>
            <w:bookmarkEnd w:id="0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Петрозаводская консерватория им. Глазунова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арфа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Горегина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Графический дизайн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Дорофеева Варвара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Звездина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Качоровский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Политехнический университет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Кондарчук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Политехнический университет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 Василий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Левина Елизавета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Макарова Вера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Реставраторский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Мишин Георгий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Одзелашвили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 поступал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Остапов </w:t>
            </w: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Рамиз</w:t>
            </w:r>
            <w:proofErr w:type="spellEnd"/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Технологический университет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Коммуникации и связь с общественностью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Русских Алина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Филология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Сурикова Олеся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Тиходеева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Физика конденсированного вещества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Токмачева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ЛЭТИ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Трофимова Дарья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искусств</w:t>
            </w: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Филина Анастасия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Химико-</w:t>
            </w: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фармацевтическая академия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A57A0" w:rsidRPr="006A57A0" w:rsidTr="006A57A0">
        <w:tc>
          <w:tcPr>
            <w:tcW w:w="2399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Ямакова</w:t>
            </w:r>
            <w:proofErr w:type="spellEnd"/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Эрна</w:t>
            </w:r>
          </w:p>
        </w:tc>
        <w:tc>
          <w:tcPr>
            <w:tcW w:w="3247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57A0" w:rsidRPr="006A57A0" w:rsidRDefault="006A57A0" w:rsidP="006A57A0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6A57A0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филология</w:t>
            </w:r>
          </w:p>
        </w:tc>
      </w:tr>
    </w:tbl>
    <w:p w:rsidR="005C0C62" w:rsidRPr="00A900BA" w:rsidRDefault="005C0C62" w:rsidP="00A900BA">
      <w:pPr>
        <w:ind w:firstLine="0"/>
        <w:rPr>
          <w:rFonts w:cs="Times New Roman"/>
          <w:sz w:val="24"/>
          <w:szCs w:val="24"/>
        </w:rPr>
      </w:pPr>
    </w:p>
    <w:sectPr w:rsidR="005C0C62" w:rsidRPr="00A900BA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0C1B52"/>
    <w:rsid w:val="001C5E21"/>
    <w:rsid w:val="005B318B"/>
    <w:rsid w:val="005C0C62"/>
    <w:rsid w:val="006A57A0"/>
    <w:rsid w:val="00862817"/>
    <w:rsid w:val="009622FA"/>
    <w:rsid w:val="0096729E"/>
    <w:rsid w:val="00991CCE"/>
    <w:rsid w:val="009B57D8"/>
    <w:rsid w:val="00A900BA"/>
    <w:rsid w:val="00BA7185"/>
    <w:rsid w:val="00BE31E3"/>
    <w:rsid w:val="00C20E42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2021-12-05T18:33:00Z</dcterms:created>
  <dcterms:modified xsi:type="dcterms:W3CDTF">2022-02-04T04:26:00Z</dcterms:modified>
</cp:coreProperties>
</file>